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848" w:rsidRDefault="00A83848" w:rsidP="008B30EA">
      <w:pPr>
        <w:pStyle w:val="SemEspaamen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  <w:r w:rsidRPr="008B30EA">
        <w:rPr>
          <w:rFonts w:ascii="Arial" w:hAnsi="Arial" w:cs="Arial"/>
          <w:b/>
          <w:bCs/>
          <w:sz w:val="20"/>
          <w:szCs w:val="20"/>
          <w:lang w:eastAsia="pt-BR"/>
        </w:rPr>
        <w:t>COMPETÊNCIAS DO REGISTRO CIVIL DAS PESSOAS JURÍDICAS</w:t>
      </w:r>
    </w:p>
    <w:p w:rsidR="008B30EA" w:rsidRPr="008B30EA" w:rsidRDefault="008B30EA" w:rsidP="008B30EA">
      <w:pPr>
        <w:pStyle w:val="SemEspaamento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A83848" w:rsidRPr="008B30EA" w:rsidRDefault="00A83848" w:rsidP="008B30EA">
      <w:pPr>
        <w:pStyle w:val="SemEspaamento"/>
        <w:jc w:val="both"/>
        <w:rPr>
          <w:rFonts w:ascii="Arial" w:hAnsi="Arial" w:cs="Arial"/>
          <w:kern w:val="0"/>
          <w:sz w:val="20"/>
          <w:szCs w:val="20"/>
          <w:lang w:eastAsia="pt-BR"/>
        </w:rPr>
      </w:pPr>
      <w:r w:rsidRPr="008B30EA">
        <w:rPr>
          <w:rFonts w:ascii="Arial" w:hAnsi="Arial" w:cs="Arial"/>
          <w:kern w:val="0"/>
          <w:sz w:val="20"/>
          <w:szCs w:val="20"/>
          <w:lang w:eastAsia="pt-BR"/>
        </w:rPr>
        <w:t>O Registro Civil de Pessoa Jurídica é o órgão competente para efetivar o registro de contratos sociais e estatutos. Com o registro no órgão competente, a pessoa jurídica adquire, perante o ordenamento, personalidade jurídica, possuindo patrimônio e obrigações que não se confundem com o patrimônio de cada um dos sócios.</w:t>
      </w:r>
    </w:p>
    <w:p w:rsidR="00A83848" w:rsidRPr="008B30EA" w:rsidRDefault="00A83848" w:rsidP="008B30EA">
      <w:pPr>
        <w:pStyle w:val="SemEspaamento"/>
        <w:jc w:val="both"/>
        <w:rPr>
          <w:rFonts w:ascii="Arial" w:hAnsi="Arial" w:cs="Arial"/>
          <w:kern w:val="0"/>
          <w:sz w:val="20"/>
          <w:szCs w:val="20"/>
          <w:lang w:eastAsia="pt-BR"/>
        </w:rPr>
      </w:pPr>
      <w:r w:rsidRPr="008B30EA">
        <w:rPr>
          <w:rFonts w:ascii="Arial" w:hAnsi="Arial" w:cs="Arial"/>
          <w:kern w:val="0"/>
          <w:sz w:val="20"/>
          <w:szCs w:val="20"/>
          <w:lang w:eastAsia="pt-BR"/>
        </w:rPr>
        <w:t>Uma sociedade sem registro não será reconhecida como tal pelo Direito e seus sócios poderão responder integralmente por suas obrigações, inclusive com seu patrimônio pessoal.</w:t>
      </w:r>
    </w:p>
    <w:p w:rsidR="00A83848" w:rsidRPr="008B30EA" w:rsidRDefault="00A83848" w:rsidP="008B30EA">
      <w:pPr>
        <w:pStyle w:val="SemEspaamento"/>
        <w:jc w:val="both"/>
        <w:rPr>
          <w:rFonts w:ascii="Arial" w:hAnsi="Arial" w:cs="Arial"/>
          <w:kern w:val="0"/>
          <w:sz w:val="20"/>
          <w:szCs w:val="20"/>
          <w:lang w:eastAsia="pt-BR"/>
        </w:rPr>
      </w:pPr>
      <w:r w:rsidRPr="008B30EA">
        <w:rPr>
          <w:rFonts w:ascii="Arial" w:hAnsi="Arial" w:cs="Arial"/>
          <w:kern w:val="0"/>
          <w:sz w:val="20"/>
          <w:szCs w:val="20"/>
          <w:lang w:eastAsia="pt-BR"/>
        </w:rPr>
        <w:t>O que pode ser registrado no Registro Civil de Pessoa Jurídica?</w:t>
      </w:r>
    </w:p>
    <w:p w:rsidR="00A83848" w:rsidRPr="008B30EA" w:rsidRDefault="00A83848" w:rsidP="008B30EA">
      <w:pPr>
        <w:pStyle w:val="SemEspaamento"/>
        <w:jc w:val="both"/>
        <w:rPr>
          <w:rFonts w:ascii="Arial" w:hAnsi="Arial" w:cs="Arial"/>
          <w:kern w:val="0"/>
          <w:sz w:val="20"/>
          <w:szCs w:val="20"/>
          <w:lang w:eastAsia="pt-BR"/>
        </w:rPr>
      </w:pPr>
      <w:r w:rsidRPr="008B30EA">
        <w:rPr>
          <w:rFonts w:ascii="Arial" w:hAnsi="Arial" w:cs="Arial"/>
          <w:kern w:val="0"/>
          <w:sz w:val="20"/>
          <w:szCs w:val="20"/>
          <w:lang w:eastAsia="pt-BR"/>
        </w:rPr>
        <w:t>São registráveis:</w:t>
      </w:r>
    </w:p>
    <w:p w:rsidR="00A83848" w:rsidRPr="008B30EA" w:rsidRDefault="00AC4DDA" w:rsidP="008B30EA">
      <w:pPr>
        <w:pStyle w:val="SemEspaamento"/>
        <w:jc w:val="both"/>
        <w:rPr>
          <w:rFonts w:ascii="Arial" w:hAnsi="Arial" w:cs="Arial"/>
          <w:kern w:val="0"/>
          <w:sz w:val="20"/>
          <w:szCs w:val="20"/>
          <w:lang w:eastAsia="pt-BR"/>
        </w:rPr>
      </w:pPr>
      <w:r>
        <w:rPr>
          <w:rFonts w:ascii="Arial" w:hAnsi="Arial" w:cs="Arial"/>
          <w:kern w:val="0"/>
          <w:sz w:val="20"/>
          <w:szCs w:val="20"/>
          <w:lang w:eastAsia="pt-BR"/>
        </w:rPr>
        <w:t xml:space="preserve">- </w:t>
      </w:r>
      <w:proofErr w:type="gramStart"/>
      <w:r w:rsidR="00A83848" w:rsidRPr="008B30EA">
        <w:rPr>
          <w:rFonts w:ascii="Arial" w:hAnsi="Arial" w:cs="Arial"/>
          <w:kern w:val="0"/>
          <w:sz w:val="20"/>
          <w:szCs w:val="20"/>
          <w:lang w:eastAsia="pt-BR"/>
        </w:rPr>
        <w:t>sociedades</w:t>
      </w:r>
      <w:proofErr w:type="gramEnd"/>
      <w:r w:rsidR="00A83848" w:rsidRPr="008B30EA">
        <w:rPr>
          <w:rFonts w:ascii="Arial" w:hAnsi="Arial" w:cs="Arial"/>
          <w:kern w:val="0"/>
          <w:sz w:val="20"/>
          <w:szCs w:val="20"/>
          <w:lang w:eastAsia="pt-BR"/>
        </w:rPr>
        <w:t xml:space="preserve"> de natureza simples;</w:t>
      </w:r>
    </w:p>
    <w:p w:rsidR="00A83848" w:rsidRPr="008B30EA" w:rsidRDefault="00AC4DDA" w:rsidP="008B30EA">
      <w:pPr>
        <w:pStyle w:val="SemEspaamento"/>
        <w:jc w:val="both"/>
        <w:rPr>
          <w:rFonts w:ascii="Arial" w:hAnsi="Arial" w:cs="Arial"/>
          <w:kern w:val="0"/>
          <w:sz w:val="20"/>
          <w:szCs w:val="20"/>
          <w:lang w:eastAsia="pt-BR"/>
        </w:rPr>
      </w:pPr>
      <w:r>
        <w:rPr>
          <w:rFonts w:ascii="Arial" w:hAnsi="Arial" w:cs="Arial"/>
          <w:kern w:val="0"/>
          <w:sz w:val="20"/>
          <w:szCs w:val="20"/>
          <w:lang w:eastAsia="pt-BR"/>
        </w:rPr>
        <w:t xml:space="preserve">- </w:t>
      </w:r>
      <w:proofErr w:type="gramStart"/>
      <w:r w:rsidR="00A83848" w:rsidRPr="008B30EA">
        <w:rPr>
          <w:rFonts w:ascii="Arial" w:hAnsi="Arial" w:cs="Arial"/>
          <w:kern w:val="0"/>
          <w:sz w:val="20"/>
          <w:szCs w:val="20"/>
          <w:lang w:eastAsia="pt-BR"/>
        </w:rPr>
        <w:t>sociedades</w:t>
      </w:r>
      <w:proofErr w:type="gramEnd"/>
      <w:r w:rsidR="00A83848" w:rsidRPr="008B30EA">
        <w:rPr>
          <w:rFonts w:ascii="Arial" w:hAnsi="Arial" w:cs="Arial"/>
          <w:kern w:val="0"/>
          <w:sz w:val="20"/>
          <w:szCs w:val="20"/>
          <w:lang w:eastAsia="pt-BR"/>
        </w:rPr>
        <w:t xml:space="preserve"> de natureza simples, ainda que adquiram uma das formas das sociedades comerciais (sociedade simples limitada, sociedade simples em nome coletivo, sociedade simples em comandita simples);</w:t>
      </w:r>
    </w:p>
    <w:p w:rsidR="00A83848" w:rsidRPr="008B30EA" w:rsidRDefault="00AC4DDA" w:rsidP="008B30EA">
      <w:pPr>
        <w:pStyle w:val="SemEspaamento"/>
        <w:jc w:val="both"/>
        <w:rPr>
          <w:rFonts w:ascii="Arial" w:hAnsi="Arial" w:cs="Arial"/>
          <w:kern w:val="0"/>
          <w:sz w:val="20"/>
          <w:szCs w:val="20"/>
          <w:lang w:eastAsia="pt-BR"/>
        </w:rPr>
      </w:pPr>
      <w:r>
        <w:rPr>
          <w:rFonts w:ascii="Arial" w:hAnsi="Arial" w:cs="Arial"/>
          <w:kern w:val="0"/>
          <w:sz w:val="20"/>
          <w:szCs w:val="20"/>
          <w:lang w:eastAsia="pt-BR"/>
        </w:rPr>
        <w:t xml:space="preserve">- </w:t>
      </w:r>
      <w:proofErr w:type="gramStart"/>
      <w:r w:rsidR="00A83848" w:rsidRPr="008B30EA">
        <w:rPr>
          <w:rFonts w:ascii="Arial" w:hAnsi="Arial" w:cs="Arial"/>
          <w:kern w:val="0"/>
          <w:sz w:val="20"/>
          <w:szCs w:val="20"/>
          <w:lang w:eastAsia="pt-BR"/>
        </w:rPr>
        <w:t>associações</w:t>
      </w:r>
      <w:proofErr w:type="gramEnd"/>
      <w:r w:rsidR="00A83848" w:rsidRPr="008B30EA">
        <w:rPr>
          <w:rFonts w:ascii="Arial" w:hAnsi="Arial" w:cs="Arial"/>
          <w:kern w:val="0"/>
          <w:sz w:val="20"/>
          <w:szCs w:val="20"/>
          <w:lang w:eastAsia="pt-BR"/>
        </w:rPr>
        <w:t xml:space="preserve"> sem finalidade lucrativa (ONGs, associações de pais e mestres, entidades de benemerência, </w:t>
      </w:r>
      <w:proofErr w:type="spellStart"/>
      <w:r w:rsidR="00A83848" w:rsidRPr="008B30EA">
        <w:rPr>
          <w:rFonts w:ascii="Arial" w:hAnsi="Arial" w:cs="Arial"/>
          <w:kern w:val="0"/>
          <w:sz w:val="20"/>
          <w:szCs w:val="20"/>
          <w:lang w:eastAsia="pt-BR"/>
        </w:rPr>
        <w:t>etc</w:t>
      </w:r>
      <w:proofErr w:type="spellEnd"/>
      <w:r w:rsidR="00A83848" w:rsidRPr="008B30EA">
        <w:rPr>
          <w:rFonts w:ascii="Arial" w:hAnsi="Arial" w:cs="Arial"/>
          <w:kern w:val="0"/>
          <w:sz w:val="20"/>
          <w:szCs w:val="20"/>
          <w:lang w:eastAsia="pt-BR"/>
        </w:rPr>
        <w:t>);</w:t>
      </w:r>
    </w:p>
    <w:p w:rsidR="00A83848" w:rsidRPr="008B30EA" w:rsidRDefault="00AC4DDA" w:rsidP="008B30EA">
      <w:pPr>
        <w:pStyle w:val="SemEspaamento"/>
        <w:jc w:val="both"/>
        <w:rPr>
          <w:rFonts w:ascii="Arial" w:hAnsi="Arial" w:cs="Arial"/>
          <w:kern w:val="0"/>
          <w:sz w:val="20"/>
          <w:szCs w:val="20"/>
          <w:lang w:eastAsia="pt-BR"/>
        </w:rPr>
      </w:pPr>
      <w:r>
        <w:rPr>
          <w:rFonts w:ascii="Arial" w:hAnsi="Arial" w:cs="Arial"/>
          <w:kern w:val="0"/>
          <w:sz w:val="20"/>
          <w:szCs w:val="20"/>
          <w:lang w:eastAsia="pt-BR"/>
        </w:rPr>
        <w:t xml:space="preserve">- </w:t>
      </w:r>
      <w:proofErr w:type="gramStart"/>
      <w:r w:rsidR="00A83848" w:rsidRPr="008B30EA">
        <w:rPr>
          <w:rFonts w:ascii="Arial" w:hAnsi="Arial" w:cs="Arial"/>
          <w:kern w:val="0"/>
          <w:sz w:val="20"/>
          <w:szCs w:val="20"/>
          <w:lang w:eastAsia="pt-BR"/>
        </w:rPr>
        <w:t>fundações</w:t>
      </w:r>
      <w:proofErr w:type="gramEnd"/>
      <w:r w:rsidR="00A83848" w:rsidRPr="008B30EA">
        <w:rPr>
          <w:rFonts w:ascii="Arial" w:hAnsi="Arial" w:cs="Arial"/>
          <w:kern w:val="0"/>
          <w:sz w:val="20"/>
          <w:szCs w:val="20"/>
          <w:lang w:eastAsia="pt-BR"/>
        </w:rPr>
        <w:t>;</w:t>
      </w:r>
    </w:p>
    <w:p w:rsidR="00A83848" w:rsidRPr="008B30EA" w:rsidRDefault="00AC4DDA" w:rsidP="008B30EA">
      <w:pPr>
        <w:pStyle w:val="SemEspaamento"/>
        <w:jc w:val="both"/>
        <w:rPr>
          <w:rFonts w:ascii="Arial" w:hAnsi="Arial" w:cs="Arial"/>
          <w:kern w:val="0"/>
          <w:sz w:val="20"/>
          <w:szCs w:val="20"/>
          <w:lang w:eastAsia="pt-BR"/>
        </w:rPr>
      </w:pPr>
      <w:r>
        <w:rPr>
          <w:rFonts w:ascii="Arial" w:hAnsi="Arial" w:cs="Arial"/>
          <w:kern w:val="0"/>
          <w:sz w:val="20"/>
          <w:szCs w:val="20"/>
          <w:lang w:eastAsia="pt-BR"/>
        </w:rPr>
        <w:t xml:space="preserve">- </w:t>
      </w:r>
      <w:proofErr w:type="gramStart"/>
      <w:r w:rsidR="00A83848" w:rsidRPr="008B30EA">
        <w:rPr>
          <w:rFonts w:ascii="Arial" w:hAnsi="Arial" w:cs="Arial"/>
          <w:kern w:val="0"/>
          <w:sz w:val="20"/>
          <w:szCs w:val="20"/>
          <w:lang w:eastAsia="pt-BR"/>
        </w:rPr>
        <w:t>entidades</w:t>
      </w:r>
      <w:proofErr w:type="gramEnd"/>
      <w:r w:rsidR="00A83848" w:rsidRPr="008B30EA">
        <w:rPr>
          <w:rFonts w:ascii="Arial" w:hAnsi="Arial" w:cs="Arial"/>
          <w:kern w:val="0"/>
          <w:sz w:val="20"/>
          <w:szCs w:val="20"/>
          <w:lang w:eastAsia="pt-BR"/>
        </w:rPr>
        <w:t xml:space="preserve"> de caráter religioso.</w:t>
      </w:r>
    </w:p>
    <w:p w:rsidR="00A83848" w:rsidRPr="008B30EA" w:rsidRDefault="00A83848" w:rsidP="008B30EA">
      <w:pPr>
        <w:pStyle w:val="SemEspaamento"/>
        <w:jc w:val="both"/>
        <w:rPr>
          <w:rFonts w:ascii="Arial" w:hAnsi="Arial" w:cs="Arial"/>
          <w:kern w:val="0"/>
          <w:sz w:val="20"/>
          <w:szCs w:val="20"/>
          <w:lang w:eastAsia="pt-BR"/>
        </w:rPr>
      </w:pPr>
      <w:r w:rsidRPr="008B30EA">
        <w:rPr>
          <w:rFonts w:ascii="Arial" w:hAnsi="Arial" w:cs="Arial"/>
          <w:kern w:val="0"/>
          <w:sz w:val="20"/>
          <w:szCs w:val="20"/>
          <w:lang w:eastAsia="pt-BR"/>
        </w:rPr>
        <w:t>Além disso, todo ato que alterar o contrato social ou estatuto deve ser averbado.</w:t>
      </w:r>
    </w:p>
    <w:p w:rsidR="00A83848" w:rsidRPr="008B30EA" w:rsidRDefault="00A83848" w:rsidP="008B30EA">
      <w:pPr>
        <w:pStyle w:val="SemEspaamento"/>
        <w:jc w:val="both"/>
        <w:rPr>
          <w:rFonts w:ascii="Arial" w:hAnsi="Arial" w:cs="Arial"/>
          <w:kern w:val="0"/>
          <w:sz w:val="20"/>
          <w:szCs w:val="20"/>
          <w:lang w:eastAsia="pt-BR"/>
        </w:rPr>
      </w:pPr>
      <w:r w:rsidRPr="008B30EA">
        <w:rPr>
          <w:rFonts w:ascii="Arial" w:hAnsi="Arial" w:cs="Arial"/>
          <w:kern w:val="0"/>
          <w:sz w:val="20"/>
          <w:szCs w:val="20"/>
          <w:lang w:eastAsia="pt-BR"/>
        </w:rPr>
        <w:t>É importante também averbar as alterações decorrentes de eleição de diretoria, respeitando-se os prazos estatutários. Dessa forma, não haverá dúvidas sobre quem tem poderes para representar a associação e evita-se dissabores decorrentes da inércia.</w:t>
      </w:r>
    </w:p>
    <w:p w:rsidR="005E01E4" w:rsidRPr="008B30EA" w:rsidRDefault="005E01E4" w:rsidP="008B30EA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5E01E4" w:rsidRPr="008B3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687"/>
    <w:multiLevelType w:val="multilevel"/>
    <w:tmpl w:val="8ADC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9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48"/>
    <w:rsid w:val="003B541D"/>
    <w:rsid w:val="005E01E4"/>
    <w:rsid w:val="008B30EA"/>
    <w:rsid w:val="00A271C2"/>
    <w:rsid w:val="00A83848"/>
    <w:rsid w:val="00AC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C7C5"/>
  <w15:chartTrackingRefBased/>
  <w15:docId w15:val="{1D30AA36-5EB0-41FC-84FC-5791C02C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83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84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8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83848"/>
    <w:rPr>
      <w:b/>
      <w:bCs/>
    </w:rPr>
  </w:style>
  <w:style w:type="paragraph" w:styleId="SemEspaamento">
    <w:name w:val="No Spacing"/>
    <w:uiPriority w:val="1"/>
    <w:qFormat/>
    <w:rsid w:val="008B3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dcterms:created xsi:type="dcterms:W3CDTF">2023-08-21T17:29:00Z</dcterms:created>
  <dcterms:modified xsi:type="dcterms:W3CDTF">2023-08-21T17:31:00Z</dcterms:modified>
</cp:coreProperties>
</file>